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 w:line="240" w:lineRule="auto"/>
        <w:ind w:left="0" w:right="0" w:firstLine="0"/>
        <w:jc w:val="both"/>
        <w:rPr>
          <w:rFonts w:hint="default" w:ascii="楷体_GB2312" w:eastAsia="楷体_GB2312" w:cs="楷体_GB2312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附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件</w:t>
      </w:r>
    </w:p>
    <w:p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 w:line="240" w:lineRule="auto"/>
        <w:ind w:left="0" w:right="0" w:firstLine="0"/>
        <w:jc w:val="center"/>
        <w:rPr>
          <w:rFonts w:hint="default" w:ascii="楷体_GB2312" w:eastAsia="楷体_GB2312" w:cs="楷体_GB2312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0"/>
          <w:szCs w:val="40"/>
          <w:shd w:val="clear" w:fill="FFFFFF"/>
        </w:rPr>
        <w:t>广元市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0"/>
          <w:szCs w:val="40"/>
          <w:shd w:val="clear" w:fill="FFFFFF"/>
          <w:lang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0"/>
          <w:szCs w:val="40"/>
          <w:shd w:val="clear" w:fill="FFFFFF"/>
        </w:rPr>
        <w:t>局</w:t>
      </w:r>
    </w:p>
    <w:p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 w:line="240" w:lineRule="auto"/>
        <w:ind w:left="0" w:right="0" w:firstLine="0"/>
        <w:jc w:val="center"/>
        <w:rPr>
          <w:rFonts w:hint="default" w:ascii="楷体_GB2312" w:eastAsia="楷体_GB2312" w:cs="楷体_GB2312"/>
          <w:b w:val="0"/>
          <w:i w:val="0"/>
          <w:caps w:val="0"/>
          <w:color w:val="000000"/>
          <w:spacing w:val="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0"/>
          <w:szCs w:val="40"/>
          <w:shd w:val="clear" w:fill="FFFFFF"/>
        </w:rPr>
        <w:t>公开考调拟聘人员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0"/>
          <w:szCs w:val="40"/>
          <w:shd w:val="clear" w:fill="FFFFFF"/>
          <w:lang w:eastAsia="zh-CN"/>
        </w:rPr>
        <w:t>基本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0"/>
          <w:szCs w:val="40"/>
          <w:shd w:val="clear" w:fill="FFFFFF"/>
        </w:rPr>
        <w:t>情况</w:t>
      </w:r>
    </w:p>
    <w:bookmarkEnd w:id="0"/>
    <w:tbl>
      <w:tblPr>
        <w:tblStyle w:val="3"/>
        <w:tblW w:w="467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511"/>
        <w:gridCol w:w="996"/>
        <w:gridCol w:w="890"/>
        <w:gridCol w:w="407"/>
        <w:gridCol w:w="996"/>
        <w:gridCol w:w="1232"/>
        <w:gridCol w:w="1179"/>
        <w:gridCol w:w="814"/>
        <w:gridCol w:w="806"/>
        <w:gridCol w:w="1109"/>
        <w:gridCol w:w="1262"/>
        <w:gridCol w:w="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楷体_GB2312" w:eastAsia="楷体_GB2312" w:cs="楷体_GB2312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考调单位</w:t>
            </w:r>
          </w:p>
        </w:tc>
        <w:tc>
          <w:tcPr>
            <w:tcW w:w="56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楷体_GB2312" w:eastAsia="楷体_GB2312" w:cs="楷体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考调岗位</w:t>
            </w: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岗位编码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楷体_GB2312" w:eastAsia="楷体_GB2312" w:cs="楷体_GB2312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15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楷体_GB2312" w:eastAsia="楷体_GB2312" w:cs="楷体_GB2312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楷体_GB2312" w:eastAsia="楷体_GB2312" w:cs="楷体_GB2312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楷体_GB2312" w:eastAsia="楷体_GB2312" w:cs="楷体_GB2312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年月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楷体_GB2312" w:eastAsia="楷体_GB2312" w:cs="楷体_GB2312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毕业院校</w:t>
            </w:r>
          </w:p>
        </w:tc>
        <w:tc>
          <w:tcPr>
            <w:tcW w:w="44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所学专业</w:t>
            </w:r>
          </w:p>
        </w:tc>
        <w:tc>
          <w:tcPr>
            <w:tcW w:w="3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楷体_GB2312" w:eastAsia="楷体_GB2312" w:cs="楷体_GB2312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41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楷体_GB2312" w:eastAsia="楷体_GB2312" w:cs="楷体_GB2312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专业技术职务任职资格</w:t>
            </w:r>
          </w:p>
        </w:tc>
        <w:tc>
          <w:tcPr>
            <w:tcW w:w="47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楷体_GB2312" w:eastAsia="楷体_GB2312" w:cs="楷体_GB2312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</w:rPr>
              <w:t>相应执（职）业资格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考察结果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市农机事务中心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一级科员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0116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马敏</w:t>
            </w: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1995.10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四川农业大学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动物科学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大学本科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市农业科学研究院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专业技术岗位十二级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0216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李欣馨</w:t>
            </w: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1990.01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四川农业大学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公共管理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pPr>
        <w:shd w:val="clear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574E"/>
    <w:rsid w:val="0A2A4587"/>
    <w:rsid w:val="0CDF2545"/>
    <w:rsid w:val="168352A1"/>
    <w:rsid w:val="19863B93"/>
    <w:rsid w:val="28633E5F"/>
    <w:rsid w:val="2A173952"/>
    <w:rsid w:val="2B1F4B03"/>
    <w:rsid w:val="300575E4"/>
    <w:rsid w:val="302C22D0"/>
    <w:rsid w:val="33290AD7"/>
    <w:rsid w:val="38545359"/>
    <w:rsid w:val="38E845EC"/>
    <w:rsid w:val="4179532E"/>
    <w:rsid w:val="533C4D99"/>
    <w:rsid w:val="565D47AC"/>
    <w:rsid w:val="5A60063A"/>
    <w:rsid w:val="61992646"/>
    <w:rsid w:val="62F54C1C"/>
    <w:rsid w:val="672F2AFB"/>
    <w:rsid w:val="6BBE67F0"/>
    <w:rsid w:val="6E3A164E"/>
    <w:rsid w:val="7564445C"/>
    <w:rsid w:val="7ACC7D85"/>
    <w:rsid w:val="7BF403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剑走偏锋</cp:lastModifiedBy>
  <cp:lastPrinted>2021-03-10T09:45:00Z</cp:lastPrinted>
  <dcterms:modified xsi:type="dcterms:W3CDTF">2021-03-10T09:56:55Z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