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广元市第三批农产品生产主体质量安全“重点监控名单”</w:t>
      </w:r>
    </w:p>
    <w:tbl>
      <w:tblPr>
        <w:tblStyle w:val="7"/>
        <w:tblW w:w="14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080"/>
        <w:gridCol w:w="1309"/>
        <w:gridCol w:w="1595"/>
        <w:gridCol w:w="1018"/>
        <w:gridCol w:w="1053"/>
        <w:gridCol w:w="5124"/>
        <w:gridCol w:w="1443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生产主体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地   址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质量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负责人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列入事由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有效期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昝凤英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旺苍县嘉川镇庆寨村一组 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昝凤英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昝凤英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在2022年县级农产品质量监督抽查中，检出普通白菜样品（2022-WC-JD-022）甲氰菊酯超标，检出值1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.2mg/kg（限量值≤1mg/kg），属于“两个名单”制度规定中列入“重点监控名单”第一条规定的情形。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2023年8月8日-2025年8月7日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旺苍县李建章养殖场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92510821MA62U6UC98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旺苍县东河镇南凤村6组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李建章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李建章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在2023年一季度市级农产品质量监督抽查中，检出草鱼样品（样品编号2023-WC-JD-007）地西泮超标，检出值0.819μg/kg（不得检出），属于“两个名单”制度规定中列入“重点监控名单”第一条规定的情形。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2023年8月8日-2025年8月7日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朝天区佳禾农场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92510812MA6862CMX9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朝天区中子镇柏树村二组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赵娅苹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赵娅苹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在2022年市级农产品质量监督抽查中，检出鸡蛋样品（样品编号2022-CT-025）金刚烷胺超标，检出值4.25μg/kg（不得检出），属于“两个名单”制度规定中列入“重点监控名单”第一条规定的情形。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2023年8月8日-2025年8月7日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广元市苍溪县丰满园家庭农场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92510824MA64XU708Y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苍溪县陵江镇白观村五组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薛勇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薛勇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在2022年省级农产品质量安全例行监测中，检出葡萄样品（样品编号2022MS0355）苯醚甲环唑超标，检出值0.83mg/kg（限量值0.5mg/kg），属于“两个名单”制度规定中列入“重点监控名单”第一条规定的情形。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2023年5月31日-2025年5月30日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已列入四川省第三批农产品生产主体质量安全“重点监控名单”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青川县乐安镇通坝村下院社43-45号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杨华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2022年省级农产品质量安全监督抽查中，检出辣椒样品（样品编号2022-QC-180）毒死蜱超标，检出值0.34mg/kg（限量值0.02mg/kg）；检出黄瓜样品（样品编号2022-QC-181）毒死蜱超标，检出值0.21mg/kg（限量值0.02mg/kg）；检出茄子样品（样品编号2022-QC-182）毒死蜱超标，检出值0.16mg/kg（限量值0.02mg/kg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2023年5月31日-2025年5月30日</w:t>
            </w:r>
          </w:p>
        </w:tc>
        <w:tc>
          <w:tcPr>
            <w:tcW w:w="149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已列入四川省第三批农产品生产主体质量安全“重点监控名单”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旺苍县昝家家庭养殖农场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92510821MA6933Y23Y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旺苍县东河镇红垭村3组448号</w:t>
            </w:r>
          </w:p>
        </w:tc>
        <w:tc>
          <w:tcPr>
            <w:tcW w:w="1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昝加元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昝加元</w:t>
            </w:r>
          </w:p>
        </w:tc>
        <w:tc>
          <w:tcPr>
            <w:tcW w:w="51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在2022年省级农产品质量安全监督抽查中，检出草鱼样品（样品编号2022-WC-JD-088）地西泮超标，检出值15.9μg/kg（不得检出），属于“两个名单”制度规定中列入“重点监控名单”第一条规定的情形。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2023年5月31日-2025年5月30日</w:t>
            </w:r>
          </w:p>
        </w:tc>
        <w:tc>
          <w:tcPr>
            <w:tcW w:w="149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已列入四川省第三批农产品生产主体质量安全“重点监控名单”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6838" w:h="11906" w:orient="landscape"/>
      <w:pgMar w:top="2098" w:right="1474" w:bottom="1984" w:left="1587" w:header="851" w:footer="1531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oto Sans New Tai Lue">
    <w:altName w:val="Segoe Print"/>
    <w:panose1 w:val="020B0502040504020204"/>
    <w:charset w:val="00"/>
    <w:family w:val="auto"/>
    <w:pitch w:val="default"/>
    <w:sig w:usb0="00000000" w:usb1="00000000" w:usb2="8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YzBlZmE1OGM3YzZhNWQ4ZmRjOTkyNTYzYTJmMGIifQ=="/>
  </w:docVars>
  <w:rsids>
    <w:rsidRoot w:val="39F01E5E"/>
    <w:rsid w:val="19937A1E"/>
    <w:rsid w:val="1A555B8D"/>
    <w:rsid w:val="1FB30016"/>
    <w:rsid w:val="2B6F3EEF"/>
    <w:rsid w:val="2F60101C"/>
    <w:rsid w:val="36AF5E3E"/>
    <w:rsid w:val="379F1AC9"/>
    <w:rsid w:val="37BEA303"/>
    <w:rsid w:val="39F01E5E"/>
    <w:rsid w:val="3BFB828F"/>
    <w:rsid w:val="3FDF46EF"/>
    <w:rsid w:val="3FFE2D06"/>
    <w:rsid w:val="450F4760"/>
    <w:rsid w:val="46EE17E8"/>
    <w:rsid w:val="4A6A6EAC"/>
    <w:rsid w:val="53467C9B"/>
    <w:rsid w:val="53F7664C"/>
    <w:rsid w:val="57673F26"/>
    <w:rsid w:val="58046545"/>
    <w:rsid w:val="593644CE"/>
    <w:rsid w:val="5D1B53A4"/>
    <w:rsid w:val="640E6385"/>
    <w:rsid w:val="6FC73DFF"/>
    <w:rsid w:val="72165DC3"/>
    <w:rsid w:val="741957CB"/>
    <w:rsid w:val="75386C46"/>
    <w:rsid w:val="773B3984"/>
    <w:rsid w:val="7AFEF128"/>
    <w:rsid w:val="7C2016D1"/>
    <w:rsid w:val="7EEFA3BA"/>
    <w:rsid w:val="7EF70165"/>
    <w:rsid w:val="7EFB4390"/>
    <w:rsid w:val="7FFA98A0"/>
    <w:rsid w:val="7FFFC20D"/>
    <w:rsid w:val="AB8DF9F5"/>
    <w:rsid w:val="B5FE87C1"/>
    <w:rsid w:val="BB8B727F"/>
    <w:rsid w:val="BBAF2277"/>
    <w:rsid w:val="CF7538ED"/>
    <w:rsid w:val="DFEFEB2F"/>
    <w:rsid w:val="E6B5BE56"/>
    <w:rsid w:val="E7F77CDD"/>
    <w:rsid w:val="EF8CCEF9"/>
    <w:rsid w:val="F5FF6BE8"/>
    <w:rsid w:val="FCFD9917"/>
    <w:rsid w:val="FD7911D6"/>
    <w:rsid w:val="FEFBF9ED"/>
    <w:rsid w:val="FFD6E360"/>
    <w:rsid w:val="FFFED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spacing w:line="576" w:lineRule="exact"/>
      <w:ind w:firstLine="420" w:firstLineChars="200"/>
    </w:pPr>
    <w:rPr>
      <w:sz w:val="32"/>
      <w:szCs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1397</Words>
  <Characters>1767</Characters>
  <Lines>0</Lines>
  <Paragraphs>0</Paragraphs>
  <TotalTime>30</TotalTime>
  <ScaleCrop>false</ScaleCrop>
  <LinksUpToDate>false</LinksUpToDate>
  <CharactersWithSpaces>1779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2021-12-01T10:27:00Z</dcterms:created>
  <dc:creator>太极鱼</dc:creator>
  <cp:lastModifiedBy>太极鱼</cp:lastModifiedBy>
  <cp:lastPrinted>2023-08-08T18:04:00Z</cp:lastPrinted>
  <dcterms:modified xsi:type="dcterms:W3CDTF">2023-08-21T06:53:55Z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7DB77E658F39408D943BDF2205CA5A91</vt:lpwstr>
  </property>
</Properties>
</file>